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Tabel"/>
        <w:tblW w:w="0" w:type="auto"/>
        <w:tblLook w:val="04A0"/>
      </w:tblPr>
      <w:tblGrid>
        <w:gridCol w:w="2484"/>
        <w:gridCol w:w="1480"/>
        <w:gridCol w:w="851"/>
        <w:gridCol w:w="3260"/>
        <w:gridCol w:w="1270"/>
      </w:tblGrid>
      <w:tr w:rsidR="000B7EA4" w:rsidRPr="003858CE" w:rsidTr="00826578">
        <w:tc>
          <w:tcPr>
            <w:tcW w:w="2484" w:type="dxa"/>
            <w:shd w:val="clear" w:color="auto" w:fill="DEEAF6" w:themeFill="accent1" w:themeFillTint="33"/>
          </w:tcPr>
          <w:p w:rsidR="000B7EA4" w:rsidRPr="003858CE" w:rsidRDefault="000B7EA4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0274520"/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Denumirea</w:t>
            </w:r>
            <w:proofErr w:type="spellEnd"/>
            <w:r w:rsidR="002E5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6861" w:type="dxa"/>
            <w:gridSpan w:val="4"/>
            <w:vAlign w:val="center"/>
          </w:tcPr>
          <w:p w:rsidR="000B7EA4" w:rsidRPr="002E5541" w:rsidRDefault="002E5541" w:rsidP="00A403F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  <w:t>Bazele comunicării medicale</w:t>
            </w:r>
          </w:p>
        </w:tc>
      </w:tr>
      <w:tr w:rsidR="00826578" w:rsidRPr="003858CE" w:rsidTr="003858CE">
        <w:tc>
          <w:tcPr>
            <w:tcW w:w="2484" w:type="dxa"/>
          </w:tcPr>
          <w:p w:rsidR="00826578" w:rsidRPr="003858CE" w:rsidRDefault="00826578" w:rsidP="00E56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</w:p>
        </w:tc>
        <w:tc>
          <w:tcPr>
            <w:tcW w:w="2331" w:type="dxa"/>
            <w:gridSpan w:val="2"/>
          </w:tcPr>
          <w:p w:rsidR="00826578" w:rsidRPr="002E5541" w:rsidRDefault="00826578" w:rsidP="002E55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Obligator</w:t>
            </w:r>
          </w:p>
        </w:tc>
        <w:tc>
          <w:tcPr>
            <w:tcW w:w="3260" w:type="dxa"/>
            <w:vAlign w:val="center"/>
          </w:tcPr>
          <w:p w:rsidR="00826578" w:rsidRPr="002E5541" w:rsidRDefault="00826578" w:rsidP="003858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Credite</w:t>
            </w:r>
          </w:p>
        </w:tc>
        <w:tc>
          <w:tcPr>
            <w:tcW w:w="1270" w:type="dxa"/>
            <w:vAlign w:val="center"/>
          </w:tcPr>
          <w:p w:rsidR="00826578" w:rsidRPr="002E5541" w:rsidRDefault="002E5541" w:rsidP="00E56F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A403F6" w:rsidRPr="003858CE" w:rsidTr="00826578">
        <w:tc>
          <w:tcPr>
            <w:tcW w:w="2484" w:type="dxa"/>
          </w:tcPr>
          <w:p w:rsidR="00A403F6" w:rsidRPr="003858CE" w:rsidRDefault="00A403F6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</w:rPr>
              <w:t xml:space="preserve">Anul de </w:t>
            </w: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</w:p>
        </w:tc>
        <w:tc>
          <w:tcPr>
            <w:tcW w:w="2331" w:type="dxa"/>
            <w:gridSpan w:val="2"/>
            <w:vAlign w:val="center"/>
          </w:tcPr>
          <w:p w:rsidR="00A403F6" w:rsidRPr="002E5541" w:rsidRDefault="00A403F6" w:rsidP="002E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3260" w:type="dxa"/>
          </w:tcPr>
          <w:p w:rsidR="00A403F6" w:rsidRPr="002E5541" w:rsidRDefault="00A403F6" w:rsidP="000B7E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</w:t>
            </w:r>
          </w:p>
        </w:tc>
        <w:tc>
          <w:tcPr>
            <w:tcW w:w="1270" w:type="dxa"/>
            <w:vAlign w:val="center"/>
          </w:tcPr>
          <w:p w:rsidR="00A403F6" w:rsidRPr="002E5541" w:rsidRDefault="002E5541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826578" w:rsidRPr="003858CE" w:rsidTr="00826578">
        <w:tc>
          <w:tcPr>
            <w:tcW w:w="2484" w:type="dxa"/>
            <w:vMerge w:val="restart"/>
          </w:tcPr>
          <w:p w:rsidR="00826578" w:rsidRPr="003858CE" w:rsidRDefault="00826578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 xml:space="preserve"> de ore</w:t>
            </w:r>
          </w:p>
        </w:tc>
        <w:tc>
          <w:tcPr>
            <w:tcW w:w="1480" w:type="dxa"/>
          </w:tcPr>
          <w:p w:rsidR="00826578" w:rsidRPr="002E5541" w:rsidRDefault="00826578" w:rsidP="000B7E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</w:t>
            </w:r>
          </w:p>
        </w:tc>
        <w:tc>
          <w:tcPr>
            <w:tcW w:w="851" w:type="dxa"/>
            <w:vAlign w:val="center"/>
          </w:tcPr>
          <w:p w:rsidR="00826578" w:rsidRPr="002E5541" w:rsidRDefault="002E5541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260" w:type="dxa"/>
          </w:tcPr>
          <w:p w:rsidR="00826578" w:rsidRPr="002E5541" w:rsidRDefault="00826578" w:rsidP="00A403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practice/de laborator</w:t>
            </w:r>
          </w:p>
        </w:tc>
        <w:tc>
          <w:tcPr>
            <w:tcW w:w="1270" w:type="dxa"/>
            <w:vAlign w:val="center"/>
          </w:tcPr>
          <w:p w:rsidR="00826578" w:rsidRPr="002E5541" w:rsidRDefault="00826578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26578" w:rsidRPr="003858CE" w:rsidTr="00826578">
        <w:tc>
          <w:tcPr>
            <w:tcW w:w="2484" w:type="dxa"/>
            <w:vMerge/>
          </w:tcPr>
          <w:p w:rsidR="00826578" w:rsidRPr="003858CE" w:rsidRDefault="00826578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826578" w:rsidRPr="002E5541" w:rsidRDefault="00826578" w:rsidP="000B7EA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Seminare</w:t>
            </w:r>
          </w:p>
        </w:tc>
        <w:tc>
          <w:tcPr>
            <w:tcW w:w="851" w:type="dxa"/>
            <w:vAlign w:val="center"/>
          </w:tcPr>
          <w:p w:rsidR="00826578" w:rsidRPr="002E5541" w:rsidRDefault="002E5541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3260" w:type="dxa"/>
          </w:tcPr>
          <w:p w:rsidR="00826578" w:rsidRPr="002E5541" w:rsidRDefault="00826578" w:rsidP="00A403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</w:t>
            </w:r>
            <w:r w:rsid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270" w:type="dxa"/>
            <w:vAlign w:val="center"/>
          </w:tcPr>
          <w:p w:rsidR="00826578" w:rsidRPr="002E5541" w:rsidRDefault="002E5541" w:rsidP="00A403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</w:tr>
      <w:tr w:rsidR="000B7EA4" w:rsidRPr="003858CE" w:rsidTr="00826578">
        <w:tc>
          <w:tcPr>
            <w:tcW w:w="2484" w:type="dxa"/>
          </w:tcPr>
          <w:p w:rsidR="000B7EA4" w:rsidRPr="003858CE" w:rsidRDefault="000B7EA4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8CE">
              <w:rPr>
                <w:rFonts w:ascii="Times New Roman" w:hAnsi="Times New Roman" w:cs="Times New Roman"/>
                <w:sz w:val="24"/>
                <w:szCs w:val="24"/>
              </w:rPr>
              <w:t>Componenta</w:t>
            </w:r>
            <w:proofErr w:type="spellEnd"/>
          </w:p>
        </w:tc>
        <w:tc>
          <w:tcPr>
            <w:tcW w:w="6861" w:type="dxa"/>
            <w:gridSpan w:val="4"/>
            <w:vAlign w:val="center"/>
          </w:tcPr>
          <w:p w:rsidR="000B7EA4" w:rsidRPr="002E5541" w:rsidRDefault="000B7EA4" w:rsidP="002E554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554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Orientarea socio-umană</w:t>
            </w:r>
          </w:p>
        </w:tc>
      </w:tr>
      <w:tr w:rsidR="002E5541" w:rsidRPr="003858CE" w:rsidTr="004A395C">
        <w:tc>
          <w:tcPr>
            <w:tcW w:w="2484" w:type="dxa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Titularul de curs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Ludmila </w:t>
            </w:r>
            <w:proofErr w:type="spellStart"/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Rubanovici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, doctor în filosofie</w:t>
            </w:r>
          </w:p>
        </w:tc>
      </w:tr>
      <w:tr w:rsidR="002E5541" w:rsidRPr="003858CE" w:rsidTr="004A395C">
        <w:tc>
          <w:tcPr>
            <w:tcW w:w="2484" w:type="dxa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Locația 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Blocul didactic nr. 4, bd. Ştefan cel Mare şi Sfânt, 194B, etajul 3.</w:t>
            </w:r>
          </w:p>
        </w:tc>
      </w:tr>
      <w:tr w:rsidR="002E5541" w:rsidRPr="003858CE" w:rsidTr="004A395C">
        <w:tc>
          <w:tcPr>
            <w:tcW w:w="2484" w:type="dxa"/>
            <w:vMerge w:val="restart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Condiționări și exigențe prealabile de: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332BE2">
            <w:pPr>
              <w:ind w:left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Program: Cunoștințe esențiale din domeniul comunicării aplicate în practica medicală pentru a eficientiza implicațiile individuale și calitatea actului medical, precum și schimbarea comportamentului cu risc pentru sănătate, precum și cunoașterea limbii de predare.</w:t>
            </w:r>
          </w:p>
        </w:tc>
      </w:tr>
      <w:tr w:rsidR="002E5541" w:rsidRPr="003858CE" w:rsidTr="004A395C">
        <w:tc>
          <w:tcPr>
            <w:tcW w:w="2484" w:type="dxa"/>
            <w:vMerge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861" w:type="dxa"/>
            <w:gridSpan w:val="4"/>
          </w:tcPr>
          <w:p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Competențe: cunoștințe digitale (utilizarea internetului, procesarea documentelor, tabelelor electronice și prezentărilor, utilizarea programelor de grafică);abilitatea de comunicare și lucru în echipă;</w:t>
            </w:r>
            <w:r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calități – toleranță, empatie, autonomie.</w:t>
            </w:r>
          </w:p>
        </w:tc>
      </w:tr>
      <w:tr w:rsidR="002E5541" w:rsidRPr="003858CE" w:rsidTr="00826578">
        <w:tc>
          <w:tcPr>
            <w:tcW w:w="2484" w:type="dxa"/>
            <w:shd w:val="clear" w:color="auto" w:fill="DEEAF6" w:themeFill="accent1" w:themeFillTint="33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Misiunea disciplinei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332BE2">
            <w:p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Misiunea acestui program de studii este să prezinte mediciniștilor cunoștințe și tehnici de comunicare acompaniate de un suport moral profesional, precum și însușirea unor abilități de înțelegere a condițiilor specifice în care se desfășoară actul comunicațional medical, care să asigure o comunicare pentru schimbarea comportamentului părților implicate în relațiile medicale.</w:t>
            </w:r>
          </w:p>
        </w:tc>
      </w:tr>
      <w:tr w:rsidR="002E5541" w:rsidRPr="002E5541" w:rsidTr="00826578">
        <w:tc>
          <w:tcPr>
            <w:tcW w:w="2484" w:type="dxa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Tematica prezentată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332BE2">
            <w:pPr>
              <w:widowControl w:val="0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Comunicare: definiţii şi funcţii. Comunicare medicală. Limbaje comunicaționale în context medical.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proofErr w:type="spellStart"/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Metacomunicare</w:t>
            </w:r>
            <w:proofErr w:type="spellEnd"/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şi diferenţe culturale.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Bariere şi clivaje în comunicarea medicală.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Conflictul – element constitutiv esențial al comunicării.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Comunicarea interculturală și prezența acesteia în activitatea medicală.</w:t>
            </w:r>
            <w:r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 xml:space="preserve"> </w:t>
            </w:r>
            <w:r w:rsidRPr="002E5541">
              <w:rPr>
                <w:rFonts w:ascii="Times New Roman" w:hAnsi="Times New Roman" w:cs="Times New Roman"/>
                <w:spacing w:val="-4"/>
                <w:sz w:val="24"/>
                <w:szCs w:val="28"/>
                <w:lang w:val="ro-RO"/>
              </w:rPr>
              <w:t>Comunicarea pentru schimbarea comportamentului cu risc pentru sănătate.</w:t>
            </w:r>
          </w:p>
        </w:tc>
      </w:tr>
      <w:tr w:rsidR="002E5541" w:rsidRPr="003858CE" w:rsidTr="00826578">
        <w:tc>
          <w:tcPr>
            <w:tcW w:w="2484" w:type="dxa"/>
            <w:shd w:val="clear" w:color="auto" w:fill="DEEAF6" w:themeFill="accent1" w:themeFillTint="33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Finalități de studiu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2E5541">
            <w:pPr>
              <w:pStyle w:val="a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>să distingă componentele unui act comunicațional eficient;</w:t>
            </w:r>
          </w:p>
          <w:p w:rsidR="002E5541" w:rsidRPr="002E5541" w:rsidRDefault="002E5541" w:rsidP="002E5541">
            <w:pPr>
              <w:pStyle w:val="a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>să păstreze</w:t>
            </w:r>
            <w:r>
              <w:rPr>
                <w:rFonts w:cs="Times New Roman"/>
                <w:szCs w:val="28"/>
                <w:lang w:val="ro-RO"/>
              </w:rPr>
              <w:t xml:space="preserve"> </w:t>
            </w:r>
            <w:r w:rsidRPr="002E5541">
              <w:rPr>
                <w:rFonts w:cs="Times New Roman"/>
                <w:szCs w:val="28"/>
                <w:lang w:val="ro-RO"/>
              </w:rPr>
              <w:t xml:space="preserve">în comunicare echilibrul emoțional și moral în situațiile profesionale dificile; </w:t>
            </w:r>
          </w:p>
          <w:p w:rsidR="002E5541" w:rsidRPr="002E5541" w:rsidRDefault="002E5541" w:rsidP="002E5541">
            <w:pPr>
              <w:pStyle w:val="a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 xml:space="preserve">sa ia decizii constructive în situații conflictuale fie cu pacienții, fie cu colegii de serviciu; </w:t>
            </w:r>
          </w:p>
          <w:p w:rsidR="002E5541" w:rsidRPr="002E5541" w:rsidRDefault="002E5541" w:rsidP="002E5541">
            <w:pPr>
              <w:pStyle w:val="a"/>
              <w:numPr>
                <w:ilvl w:val="0"/>
                <w:numId w:val="7"/>
              </w:numPr>
              <w:tabs>
                <w:tab w:val="left" w:pos="293"/>
              </w:tabs>
              <w:ind w:left="10" w:firstLine="0"/>
              <w:jc w:val="both"/>
              <w:rPr>
                <w:rFonts w:cs="Times New Roman"/>
                <w:szCs w:val="28"/>
                <w:lang w:val="ro-RO"/>
              </w:rPr>
            </w:pPr>
            <w:r w:rsidRPr="002E5541">
              <w:rPr>
                <w:rFonts w:cs="Times New Roman"/>
                <w:szCs w:val="28"/>
                <w:lang w:val="ro-RO"/>
              </w:rPr>
              <w:t>să perfecționeze tehnicile și strategiile, tipurile și modelele de comunicare în activitatea profesională și în viața cotidiană.</w:t>
            </w:r>
          </w:p>
        </w:tc>
      </w:tr>
      <w:tr w:rsidR="002E5541" w:rsidRPr="003858CE" w:rsidTr="00826578">
        <w:tc>
          <w:tcPr>
            <w:tcW w:w="2484" w:type="dxa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Manopere practice achiziționate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tehnici de comunicare intra şi interorganizaţionale, în vederea integrării optime în echipa medicală;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competenţe de descifrare şi aplicare a metacomunicării în practica medicală;  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tehnici specifice de depășire a barierelor în comunicare; 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elementele de comunicare eficientă în relaţia medic-pacient;  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strategii de soluţionarea conflictelor la nivel interpersonal, personal și social; 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managementul conflictului medical prin prisma comunicării;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cunoștințe pentru a organiza sau reorganiza propriul stil de comunicare în medicină; 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cunoștințe și abilități de depistare a surselor de conflict din practica medicală;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abilități de depășire a barierelor comunicaționale din medicină;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teoria comunicării interculturale în dialogul cu pacienții din diferite etnii; </w:t>
            </w:r>
          </w:p>
          <w:p w:rsidR="002E5541" w:rsidRPr="002E5541" w:rsidRDefault="002E5541" w:rsidP="002E5541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ind w:left="10" w:hanging="10"/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 xml:space="preserve">să integreze strategii și tehnici de comunicare pentru schimbarea </w:t>
            </w: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lastRenderedPageBreak/>
              <w:t>comportamentului cu risc pentru sănătate.</w:t>
            </w:r>
          </w:p>
        </w:tc>
      </w:tr>
      <w:tr w:rsidR="002E5541" w:rsidRPr="003858CE" w:rsidTr="00826578">
        <w:tc>
          <w:tcPr>
            <w:tcW w:w="2484" w:type="dxa"/>
            <w:shd w:val="clear" w:color="auto" w:fill="DEEAF6" w:themeFill="accent1" w:themeFillTint="33"/>
          </w:tcPr>
          <w:p w:rsidR="002E5541" w:rsidRPr="003858CE" w:rsidRDefault="002E5541" w:rsidP="0082657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58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Forma de evaluare</w:t>
            </w:r>
          </w:p>
        </w:tc>
        <w:tc>
          <w:tcPr>
            <w:tcW w:w="6861" w:type="dxa"/>
            <w:gridSpan w:val="4"/>
          </w:tcPr>
          <w:p w:rsidR="002E5541" w:rsidRPr="002E5541" w:rsidRDefault="002E5541" w:rsidP="00332BE2">
            <w:pPr>
              <w:widowControl w:val="0"/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ro-RO"/>
              </w:rPr>
            </w:pPr>
            <w:r w:rsidRPr="002E5541">
              <w:rPr>
                <w:rFonts w:ascii="Times New Roman" w:hAnsi="Times New Roman" w:cs="Times New Roman"/>
                <w:sz w:val="24"/>
                <w:szCs w:val="28"/>
                <w:lang w:val="ro-RO"/>
              </w:rPr>
              <w:t>Examen</w:t>
            </w:r>
          </w:p>
        </w:tc>
      </w:tr>
      <w:bookmarkEnd w:id="0"/>
    </w:tbl>
    <w:p w:rsidR="000B7EA4" w:rsidRDefault="000B7EA4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86B9E" w:rsidRDefault="00086B9E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86B9E" w:rsidRDefault="00086B9E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86B9E" w:rsidRPr="007C6698" w:rsidRDefault="00086B9E" w:rsidP="000B7EA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:rsidR="000B7EA4" w:rsidRDefault="000B7EA4">
      <w:pPr>
        <w:rPr>
          <w:rFonts w:ascii="Times New Roman" w:hAnsi="Times New Roman" w:cs="Times New Roman"/>
          <w:sz w:val="24"/>
          <w:szCs w:val="24"/>
        </w:rPr>
      </w:pPr>
    </w:p>
    <w:p w:rsidR="000B7EA4" w:rsidRPr="007C6698" w:rsidRDefault="000B7EA4">
      <w:pPr>
        <w:rPr>
          <w:rFonts w:ascii="Times New Roman" w:hAnsi="Times New Roman" w:cs="Times New Roman"/>
          <w:sz w:val="24"/>
          <w:szCs w:val="24"/>
        </w:rPr>
      </w:pPr>
    </w:p>
    <w:p w:rsidR="00FF70A1" w:rsidRPr="007C6698" w:rsidRDefault="00FF70A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F70A1" w:rsidRPr="007C6698" w:rsidSect="0057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3A8"/>
    <w:multiLevelType w:val="hybridMultilevel"/>
    <w:tmpl w:val="171609F6"/>
    <w:lvl w:ilvl="0" w:tplc="384C3D5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11756"/>
    <w:multiLevelType w:val="hybridMultilevel"/>
    <w:tmpl w:val="D38C46C6"/>
    <w:lvl w:ilvl="0" w:tplc="9E56E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89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0B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A8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2F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44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6F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A1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65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0B747EC"/>
    <w:multiLevelType w:val="hybridMultilevel"/>
    <w:tmpl w:val="55BC7806"/>
    <w:lvl w:ilvl="0" w:tplc="1F042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212F7"/>
    <w:multiLevelType w:val="hybridMultilevel"/>
    <w:tmpl w:val="9E209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A0D49"/>
    <w:multiLevelType w:val="hybridMultilevel"/>
    <w:tmpl w:val="086EA598"/>
    <w:lvl w:ilvl="0" w:tplc="2294CE5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F018C"/>
    <w:multiLevelType w:val="hybridMultilevel"/>
    <w:tmpl w:val="1BDE88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A6916"/>
    <w:multiLevelType w:val="hybridMultilevel"/>
    <w:tmpl w:val="61509FBC"/>
    <w:lvl w:ilvl="0" w:tplc="85D0203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8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7EAE27EC"/>
    <w:multiLevelType w:val="hybridMultilevel"/>
    <w:tmpl w:val="9F54C746"/>
    <w:lvl w:ilvl="0" w:tplc="85323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65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61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6D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B49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84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E8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A7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3B0"/>
    <w:rsid w:val="00045990"/>
    <w:rsid w:val="00086B9E"/>
    <w:rsid w:val="0009359B"/>
    <w:rsid w:val="000B7EA4"/>
    <w:rsid w:val="001B7667"/>
    <w:rsid w:val="002E5541"/>
    <w:rsid w:val="00347E2D"/>
    <w:rsid w:val="003858CE"/>
    <w:rsid w:val="004710AD"/>
    <w:rsid w:val="005702F6"/>
    <w:rsid w:val="006B7BBE"/>
    <w:rsid w:val="007939FF"/>
    <w:rsid w:val="007C6698"/>
    <w:rsid w:val="007D18F2"/>
    <w:rsid w:val="00826578"/>
    <w:rsid w:val="00893506"/>
    <w:rsid w:val="00A403F6"/>
    <w:rsid w:val="00BE6FF3"/>
    <w:rsid w:val="00CB44CC"/>
    <w:rsid w:val="00D67F6D"/>
    <w:rsid w:val="00DE53B0"/>
    <w:rsid w:val="00EE45F0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FF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6B7BB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8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86B9E"/>
    <w:rPr>
      <w:rFonts w:ascii="Segoe UI" w:hAnsi="Segoe UI" w:cs="Segoe UI"/>
      <w:sz w:val="18"/>
      <w:szCs w:val="18"/>
    </w:rPr>
  </w:style>
  <w:style w:type="paragraph" w:customStyle="1" w:styleId="a">
    <w:name w:val="Содержимое таблицы"/>
    <w:basedOn w:val="Normal"/>
    <w:rsid w:val="002E554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9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Ion</cp:lastModifiedBy>
  <cp:revision>16</cp:revision>
  <cp:lastPrinted>2021-04-05T12:21:00Z</cp:lastPrinted>
  <dcterms:created xsi:type="dcterms:W3CDTF">2021-03-31T04:51:00Z</dcterms:created>
  <dcterms:modified xsi:type="dcterms:W3CDTF">2021-09-21T13:26:00Z</dcterms:modified>
</cp:coreProperties>
</file>